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22" w:rsidRPr="00F04022" w:rsidRDefault="00F04022" w:rsidP="00F0402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Областная научно – практическая</w:t>
      </w:r>
    </w:p>
    <w:p w:rsidR="00F04022" w:rsidRPr="00F04022" w:rsidRDefault="00F04022" w:rsidP="00F040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конференция школьников</w:t>
      </w:r>
    </w:p>
    <w:p w:rsidR="00F04022" w:rsidRPr="00F04022" w:rsidRDefault="00F04022" w:rsidP="00F040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04022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Pr="00F04022">
        <w:rPr>
          <w:rFonts w:ascii="Times New Roman" w:hAnsi="Times New Roman" w:cs="Times New Roman"/>
          <w:sz w:val="40"/>
          <w:szCs w:val="40"/>
        </w:rPr>
        <w:t>Кирилло</w:t>
      </w:r>
      <w:proofErr w:type="spellEnd"/>
      <w:r w:rsidRPr="00F04022">
        <w:rPr>
          <w:rFonts w:ascii="Times New Roman" w:hAnsi="Times New Roman" w:cs="Times New Roman"/>
          <w:sz w:val="40"/>
          <w:szCs w:val="40"/>
        </w:rPr>
        <w:t xml:space="preserve"> – Мефодиевские чтения»</w:t>
      </w:r>
    </w:p>
    <w:p w:rsidR="00F04022" w:rsidRDefault="00F04022" w:rsidP="00F04022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04022" w:rsidRDefault="00F04022" w:rsidP="00F04022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04022" w:rsidRDefault="00F04022" w:rsidP="00F04022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04022" w:rsidRPr="00F04022" w:rsidRDefault="00F04022" w:rsidP="00F04022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04022" w:rsidRPr="00F04022" w:rsidRDefault="00F04022" w:rsidP="00F04022">
      <w:pPr>
        <w:spacing w:after="0" w:line="360" w:lineRule="auto"/>
        <w:jc w:val="center"/>
        <w:rPr>
          <w:rFonts w:ascii="Times New Roman" w:hAnsi="Times New Roman" w:cs="Times New Roman"/>
          <w:b/>
          <w:sz w:val="72"/>
          <w:szCs w:val="48"/>
        </w:rPr>
      </w:pPr>
      <w:r w:rsidRPr="00F04022">
        <w:rPr>
          <w:rFonts w:ascii="Times New Roman" w:hAnsi="Times New Roman" w:cs="Times New Roman"/>
          <w:b/>
          <w:sz w:val="72"/>
          <w:szCs w:val="48"/>
        </w:rPr>
        <w:t>«Учиться или молиться?»</w:t>
      </w:r>
    </w:p>
    <w:p w:rsidR="00F04022" w:rsidRDefault="00F04022" w:rsidP="00F04022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04022" w:rsidRPr="00F04022" w:rsidRDefault="00F04022" w:rsidP="00F04022">
      <w:pPr>
        <w:spacing w:after="0" w:line="360" w:lineRule="auto"/>
        <w:jc w:val="both"/>
        <w:rPr>
          <w:rFonts w:ascii="Times New Roman" w:hAnsi="Times New Roman" w:cs="Times New Roman"/>
          <w:sz w:val="48"/>
          <w:szCs w:val="48"/>
        </w:rPr>
      </w:pPr>
    </w:p>
    <w:p w:rsidR="00F04022" w:rsidRP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Работу выполнила:</w:t>
      </w:r>
    </w:p>
    <w:p w:rsidR="00F04022" w:rsidRP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4022">
        <w:rPr>
          <w:rFonts w:ascii="Times New Roman" w:hAnsi="Times New Roman" w:cs="Times New Roman"/>
          <w:sz w:val="28"/>
          <w:szCs w:val="28"/>
        </w:rPr>
        <w:t>Чеснокова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Ксения</w:t>
      </w:r>
    </w:p>
    <w:p w:rsidR="00F04022" w:rsidRPr="00F04022" w:rsidRDefault="005A655F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</w:t>
      </w:r>
      <w:r w:rsidR="00F04022" w:rsidRPr="00F04022">
        <w:rPr>
          <w:rFonts w:ascii="Times New Roman" w:hAnsi="Times New Roman" w:cs="Times New Roman"/>
          <w:sz w:val="28"/>
          <w:szCs w:val="28"/>
        </w:rPr>
        <w:t>.</w:t>
      </w:r>
    </w:p>
    <w:p w:rsidR="00F04022" w:rsidRP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4022" w:rsidRP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Косолапова Татьяна</w:t>
      </w:r>
      <w:r>
        <w:rPr>
          <w:rFonts w:ascii="Times New Roman" w:hAnsi="Times New Roman" w:cs="Times New Roman"/>
          <w:sz w:val="28"/>
          <w:szCs w:val="28"/>
        </w:rPr>
        <w:t xml:space="preserve"> Витальевна,</w:t>
      </w:r>
    </w:p>
    <w:p w:rsidR="00F04022" w:rsidRP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F04022">
        <w:rPr>
          <w:rFonts w:ascii="Times New Roman" w:hAnsi="Times New Roman" w:cs="Times New Roman"/>
          <w:sz w:val="28"/>
          <w:szCs w:val="28"/>
        </w:rPr>
        <w:t>воскресной школы</w:t>
      </w:r>
    </w:p>
    <w:p w:rsidR="00F04022" w:rsidRP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Александро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– Невского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022">
        <w:rPr>
          <w:rFonts w:ascii="Times New Roman" w:hAnsi="Times New Roman" w:cs="Times New Roman"/>
          <w:sz w:val="28"/>
          <w:szCs w:val="28"/>
        </w:rPr>
        <w:t xml:space="preserve">храма 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>. Иркутска</w:t>
      </w:r>
    </w:p>
    <w:p w:rsidR="00CA0CB1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28"/>
          <w:szCs w:val="28"/>
        </w:rPr>
        <w:t>Адрес</w:t>
      </w:r>
      <w:r w:rsidR="00CA0CB1">
        <w:rPr>
          <w:rFonts w:ascii="Times New Roman" w:hAnsi="Times New Roman" w:cs="Times New Roman"/>
          <w:b/>
          <w:sz w:val="28"/>
          <w:szCs w:val="28"/>
        </w:rPr>
        <w:t xml:space="preserve"> ОУ</w:t>
      </w:r>
      <w:r w:rsidRPr="00F04022">
        <w:rPr>
          <w:rFonts w:ascii="Times New Roman" w:hAnsi="Times New Roman" w:cs="Times New Roman"/>
          <w:b/>
          <w:sz w:val="28"/>
          <w:szCs w:val="28"/>
        </w:rPr>
        <w:t>:</w:t>
      </w:r>
    </w:p>
    <w:p w:rsidR="00F04022" w:rsidRDefault="00F04022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664056, г. Иркутск, ул. Якоби, 3</w:t>
      </w:r>
    </w:p>
    <w:p w:rsidR="00CA0CB1" w:rsidRPr="00F04022" w:rsidRDefault="00CA0CB1" w:rsidP="00F040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Александро-Невский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храм г.Иркутска</w:t>
      </w:r>
    </w:p>
    <w:p w:rsidR="00F04022" w:rsidRPr="00F04022" w:rsidRDefault="00F04022" w:rsidP="00F04022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022" w:rsidRPr="00F04022" w:rsidRDefault="00F04022" w:rsidP="00F04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b/>
          <w:sz w:val="40"/>
          <w:szCs w:val="40"/>
        </w:rPr>
        <w:t>Иркутск</w:t>
      </w:r>
    </w:p>
    <w:p w:rsidR="00F04022" w:rsidRPr="00F04022" w:rsidRDefault="00F04022" w:rsidP="00F0402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  <w:sectPr w:rsidR="00F04022" w:rsidRPr="00F04022" w:rsidSect="00F04022">
          <w:footerReference w:type="default" r:id="rId8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F04022">
        <w:rPr>
          <w:rFonts w:ascii="Times New Roman" w:hAnsi="Times New Roman" w:cs="Times New Roman"/>
          <w:b/>
          <w:sz w:val="40"/>
          <w:szCs w:val="40"/>
        </w:rPr>
        <w:t>2014 г</w:t>
      </w:r>
    </w:p>
    <w:p w:rsidR="0066580D" w:rsidRPr="00F04022" w:rsidRDefault="00DF5265" w:rsidP="005E71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4022">
        <w:rPr>
          <w:rFonts w:ascii="Times New Roman" w:hAnsi="Times New Roman" w:cs="Times New Roman"/>
          <w:b/>
          <w:sz w:val="32"/>
          <w:szCs w:val="32"/>
        </w:rPr>
        <w:lastRenderedPageBreak/>
        <w:t>Тезисы.</w:t>
      </w:r>
    </w:p>
    <w:p w:rsidR="0066580D" w:rsidRPr="00F04022" w:rsidRDefault="0066580D" w:rsidP="00F04022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993" w:hanging="426"/>
        <w:jc w:val="both"/>
        <w:rPr>
          <w:color w:val="000000"/>
          <w:sz w:val="32"/>
          <w:szCs w:val="32"/>
        </w:rPr>
      </w:pPr>
      <w:r w:rsidRPr="00F04022">
        <w:rPr>
          <w:color w:val="000000"/>
          <w:sz w:val="32"/>
          <w:szCs w:val="32"/>
        </w:rPr>
        <w:t>Целью моего исследования стал вопрос, что важнее: усиленно молиться или все-таки старательно учиться? Можно ли только молиться и не прикладывать усилий к учению или же достаточно только учиться думая, что у самого всё получится?</w:t>
      </w:r>
    </w:p>
    <w:p w:rsidR="00DF5265" w:rsidRPr="00F04022" w:rsidRDefault="00DF5265" w:rsidP="00F04022">
      <w:pPr>
        <w:pStyle w:val="a4"/>
        <w:numPr>
          <w:ilvl w:val="0"/>
          <w:numId w:val="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32"/>
          <w:szCs w:val="32"/>
        </w:rPr>
      </w:pPr>
      <w:r w:rsidRPr="00F04022">
        <w:rPr>
          <w:rFonts w:ascii="Times New Roman" w:hAnsi="Times New Roman" w:cs="Times New Roman"/>
          <w:sz w:val="32"/>
          <w:szCs w:val="32"/>
        </w:rPr>
        <w:t>В первой главе рассказывается о святых, которые внесли вклад в научные достижения, на примере святителей Иннокентия Московского, Луки Крымского и Николая Японского.</w:t>
      </w:r>
    </w:p>
    <w:p w:rsidR="00F04022" w:rsidRDefault="00DF5265" w:rsidP="00F04022">
      <w:pPr>
        <w:pStyle w:val="a4"/>
        <w:numPr>
          <w:ilvl w:val="0"/>
          <w:numId w:val="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32"/>
          <w:szCs w:val="32"/>
        </w:rPr>
        <w:sectPr w:rsidR="00F04022" w:rsidSect="00F04022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  <w:r w:rsidRPr="00F04022">
        <w:rPr>
          <w:rFonts w:ascii="Times New Roman" w:hAnsi="Times New Roman" w:cs="Times New Roman"/>
          <w:sz w:val="32"/>
          <w:szCs w:val="32"/>
        </w:rPr>
        <w:t>Во второй главе речь идет об ученых, которым в науке помогала вера, на примере хирурга Н. И. Пирогова, И. И. Сикорского, К. Д. Ушинского.</w:t>
      </w:r>
    </w:p>
    <w:p w:rsidR="00DF5265" w:rsidRDefault="00F04022" w:rsidP="005E7166">
      <w:pPr>
        <w:pStyle w:val="a4"/>
        <w:spacing w:after="0" w:line="36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Отзыв руководителя</w:t>
      </w:r>
    </w:p>
    <w:p w:rsidR="00F04022" w:rsidRDefault="00F04022" w:rsidP="00F040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F0A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Ксении,</w:t>
      </w:r>
      <w:r w:rsidRPr="00A93F0A">
        <w:rPr>
          <w:rFonts w:ascii="Times New Roman" w:hAnsi="Times New Roman"/>
          <w:sz w:val="28"/>
          <w:szCs w:val="28"/>
        </w:rPr>
        <w:t xml:space="preserve"> как ученицы общеобразовательной и воскресной школы, очень актуальной является проблема совмещения молитвенных и умственных усилий для успешной учебы</w:t>
      </w:r>
      <w:r>
        <w:rPr>
          <w:rFonts w:ascii="Times New Roman" w:hAnsi="Times New Roman"/>
          <w:sz w:val="28"/>
          <w:szCs w:val="28"/>
        </w:rPr>
        <w:t xml:space="preserve">. Учащиеся начального звена  еще только учатся правильно учиться, правильно распределять время, выделять первичное и вторичное, анализировать полученную информацию. Таким образом,  вопрос расстановки приоритетов в плане учебы и молитвенного обращения к Богу для учащихся являлся животрепещущим. </w:t>
      </w:r>
    </w:p>
    <w:p w:rsidR="00F04022" w:rsidRPr="00F04022" w:rsidRDefault="00F04022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Поэтому особенно ценно, что Ксения на примере </w:t>
      </w:r>
      <w:r w:rsidRPr="00A93F0A">
        <w:rPr>
          <w:rFonts w:ascii="Times New Roman" w:hAnsi="Times New Roman"/>
          <w:sz w:val="28"/>
          <w:szCs w:val="28"/>
        </w:rPr>
        <w:t xml:space="preserve"> великих ученых и религиозных светил </w:t>
      </w:r>
      <w:r>
        <w:rPr>
          <w:rFonts w:ascii="Times New Roman" w:hAnsi="Times New Roman"/>
          <w:sz w:val="28"/>
          <w:szCs w:val="28"/>
        </w:rPr>
        <w:t>все-таки решила эту непростую для себя задачу</w:t>
      </w:r>
      <w:r w:rsidRPr="00A93F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Она сделала вывод о том, что красоту и гармонию земного мира полноценно может постичь верующий человек, вооруженный знаниями об устройстве этого мира. Соответственно такой вопрос: учиться </w:t>
      </w:r>
      <w:r w:rsidRPr="00D1729E">
        <w:rPr>
          <w:rFonts w:ascii="Times New Roman" w:hAnsi="Times New Roman"/>
          <w:b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молиться</w:t>
      </w:r>
      <w:proofErr w:type="gramStart"/>
      <w:r>
        <w:rPr>
          <w:rFonts w:ascii="Times New Roman" w:hAnsi="Times New Roman"/>
          <w:sz w:val="28"/>
          <w:szCs w:val="28"/>
        </w:rPr>
        <w:t xml:space="preserve">?, </w:t>
      </w:r>
      <w:proofErr w:type="gramEnd"/>
      <w:r>
        <w:rPr>
          <w:rFonts w:ascii="Times New Roman" w:hAnsi="Times New Roman"/>
          <w:sz w:val="28"/>
          <w:szCs w:val="28"/>
        </w:rPr>
        <w:t xml:space="preserve">и не стоит, потому что надо молиться </w:t>
      </w:r>
      <w:r w:rsidRPr="00D1729E">
        <w:rPr>
          <w:rFonts w:ascii="Times New Roman" w:hAnsi="Times New Roman"/>
          <w:b/>
          <w:sz w:val="28"/>
          <w:szCs w:val="28"/>
        </w:rPr>
        <w:t>и</w:t>
      </w:r>
      <w:r w:rsidRPr="00D172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учиться. Считаю, что р</w:t>
      </w:r>
      <w:r w:rsidRPr="00AD6B91">
        <w:rPr>
          <w:rFonts w:ascii="Times New Roman" w:hAnsi="Times New Roman"/>
          <w:sz w:val="28"/>
          <w:szCs w:val="28"/>
        </w:rPr>
        <w:t>абота выполнена обстоятельно, заслуживает внимания и хорошей оценки.</w:t>
      </w:r>
    </w:p>
    <w:p w:rsidR="00F04022" w:rsidRDefault="00F04022" w:rsidP="003261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  <w:sectPr w:rsidR="00F04022" w:rsidSect="00F04022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3261F5" w:rsidRPr="00F04022" w:rsidRDefault="003261F5" w:rsidP="003261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402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Оглавление </w:t>
      </w:r>
    </w:p>
    <w:p w:rsidR="005A655F" w:rsidRPr="005A655F" w:rsidRDefault="00947BB4">
      <w:pPr>
        <w:pStyle w:val="11"/>
        <w:tabs>
          <w:tab w:val="left" w:pos="44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r w:rsidRPr="005E7166">
        <w:rPr>
          <w:rFonts w:ascii="Times New Roman" w:hAnsi="Times New Roman" w:cs="Times New Roman"/>
          <w:sz w:val="28"/>
          <w:szCs w:val="28"/>
        </w:rPr>
        <w:fldChar w:fldCharType="begin"/>
      </w:r>
      <w:r w:rsidR="005E7166" w:rsidRPr="005E7166">
        <w:rPr>
          <w:rFonts w:ascii="Times New Roman" w:hAnsi="Times New Roman" w:cs="Times New Roman"/>
          <w:sz w:val="28"/>
          <w:szCs w:val="28"/>
        </w:rPr>
        <w:instrText xml:space="preserve"> TOC \o "1-2" \h \z \u </w:instrText>
      </w:r>
      <w:r w:rsidRPr="005E7166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84199293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1.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_Toc384199293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11"/>
        <w:tabs>
          <w:tab w:val="left" w:pos="44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294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2.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Святые ученые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_Toc384199294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2"/>
        <w:tabs>
          <w:tab w:val="left" w:pos="88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295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2.1.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Святитель Иннокентий Московский.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_Toc384199295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2"/>
        <w:tabs>
          <w:tab w:val="left" w:pos="88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296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2.2.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Святитель Лука Крымский.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_Toc384199296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2"/>
        <w:tabs>
          <w:tab w:val="left" w:pos="88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297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2.3.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Святитель Николай Японский.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_Toc384199297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11"/>
        <w:tabs>
          <w:tab w:val="left" w:pos="44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298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3.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Православные ученые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_Toc384199298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2"/>
        <w:tabs>
          <w:tab w:val="left" w:pos="88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299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3.1.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Николай Иванович Пирогов.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_Toc384199299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2"/>
        <w:tabs>
          <w:tab w:val="left" w:pos="88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300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3.2.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Игорь Иванович Сикорский.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_Toc384199300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2"/>
        <w:tabs>
          <w:tab w:val="left" w:pos="88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301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3.3.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Константин Дмитриевич Ушинский.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_Toc384199301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Pr="005A655F" w:rsidRDefault="00947BB4">
      <w:pPr>
        <w:pStyle w:val="11"/>
        <w:tabs>
          <w:tab w:val="left" w:pos="440"/>
          <w:tab w:val="right" w:leader="dot" w:pos="1019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84199302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4.</w:t>
        </w:r>
        <w:r w:rsidR="005A655F" w:rsidRPr="005A655F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Заключение.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_Toc384199302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655F" w:rsidRDefault="00947BB4">
      <w:pPr>
        <w:pStyle w:val="11"/>
        <w:tabs>
          <w:tab w:val="right" w:leader="dot" w:pos="10195"/>
        </w:tabs>
        <w:rPr>
          <w:noProof/>
        </w:rPr>
      </w:pPr>
      <w:hyperlink w:anchor="_Toc384199303" w:history="1">
        <w:r w:rsidR="005A655F" w:rsidRPr="005A655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_Toc384199303 \h </w:instrTex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A655F"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5A655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E7166" w:rsidRPr="00F04022" w:rsidRDefault="00947BB4" w:rsidP="005E716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5E7166">
        <w:rPr>
          <w:rFonts w:ascii="Times New Roman" w:hAnsi="Times New Roman" w:cs="Times New Roman"/>
          <w:sz w:val="28"/>
          <w:szCs w:val="28"/>
        </w:rPr>
        <w:fldChar w:fldCharType="end"/>
      </w:r>
    </w:p>
    <w:p w:rsidR="00F04022" w:rsidRDefault="00F04022" w:rsidP="003261F5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  <w:sectPr w:rsidR="00F04022" w:rsidSect="00F04022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3261F5" w:rsidRPr="00F04022" w:rsidRDefault="003261F5" w:rsidP="005E7166">
      <w:pPr>
        <w:pStyle w:val="a4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384199293"/>
      <w:r w:rsidRPr="00F0402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bookmarkEnd w:id="0"/>
    </w:p>
    <w:p w:rsidR="003261F5" w:rsidRPr="00F04022" w:rsidRDefault="003261F5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4022">
        <w:rPr>
          <w:sz w:val="28"/>
          <w:szCs w:val="28"/>
        </w:rPr>
        <w:t xml:space="preserve"> </w:t>
      </w:r>
      <w:bookmarkStart w:id="1" w:name="_GoBack"/>
      <w:bookmarkEnd w:id="1"/>
      <w:r w:rsidRPr="00F04022">
        <w:rPr>
          <w:color w:val="000000"/>
          <w:sz w:val="28"/>
          <w:szCs w:val="28"/>
        </w:rPr>
        <w:t xml:space="preserve">Для меня, как ученицы общеобразовательной и воскресной школы, очень актуальной является проблема совмещения молитвенных и умственных усилий для успешной учебы, поэтому целью моего исследования стал вопрос, что важнее: усиленно </w:t>
      </w:r>
      <w:proofErr w:type="gramStart"/>
      <w:r w:rsidRPr="00F04022">
        <w:rPr>
          <w:color w:val="000000"/>
          <w:sz w:val="28"/>
          <w:szCs w:val="28"/>
        </w:rPr>
        <w:t>молиться</w:t>
      </w:r>
      <w:proofErr w:type="gramEnd"/>
      <w:r w:rsidRPr="00F04022">
        <w:rPr>
          <w:color w:val="000000"/>
          <w:sz w:val="28"/>
          <w:szCs w:val="28"/>
        </w:rPr>
        <w:t xml:space="preserve"> или все-таки старательно учиться? Можно ли только молиться и не прикладывать усилий к учению или же достаточно только учиться думая, что у самого всё получится?</w:t>
      </w:r>
    </w:p>
    <w:p w:rsidR="003261F5" w:rsidRPr="00F04022" w:rsidRDefault="003261F5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4022">
        <w:rPr>
          <w:color w:val="000000"/>
          <w:sz w:val="28"/>
          <w:szCs w:val="28"/>
        </w:rPr>
        <w:t>Для достижения цели исследования я поставила следующие задачи:</w:t>
      </w:r>
    </w:p>
    <w:p w:rsidR="003261F5" w:rsidRPr="00F04022" w:rsidRDefault="003261F5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4022">
        <w:rPr>
          <w:color w:val="000000"/>
          <w:sz w:val="28"/>
          <w:szCs w:val="28"/>
        </w:rPr>
        <w:t>- из сонма русских святых выбрать таких, которые прославились не только религиозными подвигами, но и внесли вклад в научные достижения;</w:t>
      </w:r>
    </w:p>
    <w:p w:rsidR="003261F5" w:rsidRPr="00F04022" w:rsidRDefault="003261F5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4022">
        <w:rPr>
          <w:color w:val="000000"/>
          <w:sz w:val="28"/>
          <w:szCs w:val="28"/>
        </w:rPr>
        <w:t>- познакомиться с жизнью и деятельностью известных ученых, которые были верующими людьми, и попытаться понять, как вера помогала им в научной деятельности;</w:t>
      </w:r>
    </w:p>
    <w:p w:rsidR="003261F5" w:rsidRPr="00F04022" w:rsidRDefault="003261F5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4022">
        <w:rPr>
          <w:color w:val="000000"/>
          <w:sz w:val="28"/>
          <w:szCs w:val="28"/>
        </w:rPr>
        <w:t>- на примере этих великих ученых и религиозных светил найти ответ на свой вопрос.</w:t>
      </w:r>
    </w:p>
    <w:p w:rsidR="003261F5" w:rsidRPr="00F04022" w:rsidRDefault="003261F5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4C579F" w:rsidRPr="00F04022" w:rsidRDefault="003261F5" w:rsidP="005E7166">
      <w:pPr>
        <w:pStyle w:val="a4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384199294"/>
      <w:r w:rsidRPr="00F04022">
        <w:rPr>
          <w:rFonts w:ascii="Times New Roman" w:hAnsi="Times New Roman" w:cs="Times New Roman"/>
          <w:b/>
          <w:sz w:val="28"/>
          <w:szCs w:val="28"/>
        </w:rPr>
        <w:t>Святые ученые</w:t>
      </w:r>
      <w:bookmarkEnd w:id="2"/>
    </w:p>
    <w:p w:rsidR="00EC6AD7" w:rsidRPr="00EC6AD7" w:rsidRDefault="003B29B7" w:rsidP="00F040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И</w:t>
      </w:r>
      <w:r w:rsidR="003261F5" w:rsidRPr="00F04022">
        <w:rPr>
          <w:rFonts w:ascii="Times New Roman" w:hAnsi="Times New Roman" w:cs="Times New Roman"/>
          <w:sz w:val="28"/>
          <w:szCs w:val="28"/>
        </w:rPr>
        <w:t xml:space="preserve">з сонма русских святых </w:t>
      </w:r>
      <w:r w:rsidRPr="00F04022">
        <w:rPr>
          <w:rFonts w:ascii="Times New Roman" w:hAnsi="Times New Roman" w:cs="Times New Roman"/>
          <w:sz w:val="28"/>
          <w:szCs w:val="28"/>
        </w:rPr>
        <w:t xml:space="preserve">я выбрала </w:t>
      </w:r>
      <w:r w:rsidR="003261F5" w:rsidRPr="00F04022">
        <w:rPr>
          <w:rFonts w:ascii="Times New Roman" w:hAnsi="Times New Roman" w:cs="Times New Roman"/>
          <w:sz w:val="28"/>
          <w:szCs w:val="28"/>
        </w:rPr>
        <w:t xml:space="preserve"> таких, которые прославились не только религиозными подвигами, но и вн</w:t>
      </w:r>
      <w:r w:rsidRPr="00F04022">
        <w:rPr>
          <w:rFonts w:ascii="Times New Roman" w:hAnsi="Times New Roman" w:cs="Times New Roman"/>
          <w:sz w:val="28"/>
          <w:szCs w:val="28"/>
        </w:rPr>
        <w:t>если вклад в научные достижения.</w:t>
      </w:r>
    </w:p>
    <w:p w:rsidR="003261F5" w:rsidRPr="00F04022" w:rsidRDefault="00693160" w:rsidP="005E7166">
      <w:pPr>
        <w:pStyle w:val="a4"/>
        <w:numPr>
          <w:ilvl w:val="1"/>
          <w:numId w:val="2"/>
        </w:num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384199295"/>
      <w:r w:rsidRPr="00F04022">
        <w:rPr>
          <w:rFonts w:ascii="Times New Roman" w:hAnsi="Times New Roman" w:cs="Times New Roman"/>
          <w:b/>
          <w:sz w:val="28"/>
          <w:szCs w:val="28"/>
        </w:rPr>
        <w:t xml:space="preserve">Святитель </w:t>
      </w:r>
      <w:r w:rsidR="003261F5" w:rsidRPr="00F04022">
        <w:rPr>
          <w:rFonts w:ascii="Times New Roman" w:hAnsi="Times New Roman" w:cs="Times New Roman"/>
          <w:b/>
          <w:sz w:val="28"/>
          <w:szCs w:val="28"/>
        </w:rPr>
        <w:t>Иннокентий Московский.</w:t>
      </w:r>
      <w:bookmarkEnd w:id="3"/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Святитель Иннокентий (Вениаминов)</w:t>
      </w:r>
      <w:r w:rsidR="001729EF" w:rsidRPr="00F04022">
        <w:rPr>
          <w:rFonts w:ascii="Times New Roman" w:hAnsi="Times New Roman" w:cs="Times New Roman"/>
          <w:sz w:val="28"/>
          <w:szCs w:val="28"/>
        </w:rPr>
        <w:t>(1797 – 1879 гг.)</w:t>
      </w:r>
      <w:r w:rsidRPr="00F04022">
        <w:rPr>
          <w:rFonts w:ascii="Times New Roman" w:hAnsi="Times New Roman" w:cs="Times New Roman"/>
          <w:sz w:val="28"/>
          <w:szCs w:val="28"/>
        </w:rPr>
        <w:t xml:space="preserve"> занимает особое место в истории христианской святости. Этот иерарх Русской Церкви известен всему миру не только как прославленный миссионер и богослов, но и как крупный ученый – этнограф, лингвист, географ, почетный член Императорской Академии наук, Московского университета, различных научных обществ, лауреат государственных премий. Его труды переведены на многие языки мира. 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Святитель Иннокентий был необычайно деятельным человеком, собирал этнографические, геологические, метеорологические сведения, пока он жил на Аляске и Алеутских островах. Он дал письменность алеутам и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тлинкитам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населявшим острова Алеутского архипелага  и полуостров Аляску, составил для них букварь и грамматику, написал на их языке много поучений, произносил проповеди, перевёл Евангелие от</w:t>
      </w:r>
      <w:r w:rsidR="00AD4106" w:rsidRPr="00F04022">
        <w:rPr>
          <w:rFonts w:ascii="Times New Roman" w:hAnsi="Times New Roman" w:cs="Times New Roman"/>
          <w:sz w:val="28"/>
          <w:szCs w:val="28"/>
        </w:rPr>
        <w:t xml:space="preserve"> Матфея на алеутский язык</w:t>
      </w:r>
      <w:r w:rsidRPr="00F04022">
        <w:rPr>
          <w:rFonts w:ascii="Times New Roman" w:hAnsi="Times New Roman" w:cs="Times New Roman"/>
          <w:sz w:val="28"/>
          <w:szCs w:val="28"/>
        </w:rPr>
        <w:t xml:space="preserve">, составил катехизис. Одно из </w:t>
      </w:r>
      <w:r w:rsidRPr="00F04022">
        <w:rPr>
          <w:rFonts w:ascii="Times New Roman" w:hAnsi="Times New Roman" w:cs="Times New Roman"/>
          <w:sz w:val="28"/>
          <w:szCs w:val="28"/>
        </w:rPr>
        <w:lastRenderedPageBreak/>
        <w:t>лучших его произведений «Указание пути в Царствие Небесное» (1833 г.) переведено на разные языки малых народов Сибири и выдержало более 40 изданий. Благ</w:t>
      </w:r>
      <w:r w:rsidR="00AD4106" w:rsidRPr="00F04022">
        <w:rPr>
          <w:rFonts w:ascii="Times New Roman" w:hAnsi="Times New Roman" w:cs="Times New Roman"/>
          <w:sz w:val="28"/>
          <w:szCs w:val="28"/>
        </w:rPr>
        <w:t xml:space="preserve">одаря трудам святителя </w:t>
      </w:r>
      <w:r w:rsidRPr="00F04022">
        <w:rPr>
          <w:rFonts w:ascii="Times New Roman" w:hAnsi="Times New Roman" w:cs="Times New Roman"/>
          <w:sz w:val="28"/>
          <w:szCs w:val="28"/>
        </w:rPr>
        <w:t xml:space="preserve"> Иннокентия в 1859 г. впервые услышали Слово Божие и богослуже</w:t>
      </w:r>
      <w:r w:rsidR="001729EF" w:rsidRPr="00F04022">
        <w:rPr>
          <w:rFonts w:ascii="Times New Roman" w:hAnsi="Times New Roman" w:cs="Times New Roman"/>
          <w:sz w:val="28"/>
          <w:szCs w:val="28"/>
        </w:rPr>
        <w:t>ние на своем родном языке якуты</w:t>
      </w:r>
      <w:r w:rsidR="00D73207" w:rsidRPr="00F04022">
        <w:rPr>
          <w:rFonts w:ascii="Times New Roman" w:hAnsi="Times New Roman" w:cs="Times New Roman"/>
          <w:sz w:val="28"/>
          <w:szCs w:val="28"/>
        </w:rPr>
        <w:t>(1)</w:t>
      </w:r>
      <w:r w:rsidR="001729EF" w:rsidRPr="00F04022">
        <w:rPr>
          <w:rFonts w:ascii="Times New Roman" w:hAnsi="Times New Roman" w:cs="Times New Roman"/>
          <w:sz w:val="28"/>
          <w:szCs w:val="28"/>
        </w:rPr>
        <w:t>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Святитель Иннокентий крестил десятки тысяч людей, строил храмы, при которых основывал школы и сам обучал в них основам христианской жизни.</w:t>
      </w:r>
    </w:p>
    <w:p w:rsidR="003261F5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Мощи святого Иннокентия покоятся в Троице – Сергиевой Лавре. В его честь назван самый высокий вулкан полуострова Аляски, в Благовещенске и Якутске установлены памятники, а в Иркутске назван мост «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Иннокентьевский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».</w:t>
      </w:r>
    </w:p>
    <w:p w:rsidR="00EC6AD7" w:rsidRPr="00F04022" w:rsidRDefault="00EC6AD7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1F5" w:rsidRPr="00F04022" w:rsidRDefault="00693160" w:rsidP="005E7166">
      <w:pPr>
        <w:pStyle w:val="a4"/>
        <w:numPr>
          <w:ilvl w:val="1"/>
          <w:numId w:val="2"/>
        </w:num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384199296"/>
      <w:r w:rsidRPr="00F04022">
        <w:rPr>
          <w:rFonts w:ascii="Times New Roman" w:hAnsi="Times New Roman" w:cs="Times New Roman"/>
          <w:b/>
          <w:sz w:val="28"/>
          <w:szCs w:val="28"/>
        </w:rPr>
        <w:t xml:space="preserve">Святитель </w:t>
      </w:r>
      <w:r w:rsidR="003261F5" w:rsidRPr="00F04022">
        <w:rPr>
          <w:rFonts w:ascii="Times New Roman" w:hAnsi="Times New Roman" w:cs="Times New Roman"/>
          <w:b/>
          <w:sz w:val="28"/>
          <w:szCs w:val="28"/>
        </w:rPr>
        <w:t>Лука Крымский.</w:t>
      </w:r>
      <w:bookmarkEnd w:id="4"/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Святой Лука архиепископ Симферопольский и Крымский</w:t>
      </w:r>
      <w:r w:rsidR="001729EF" w:rsidRPr="00F04022">
        <w:rPr>
          <w:rFonts w:ascii="Times New Roman" w:hAnsi="Times New Roman" w:cs="Times New Roman"/>
          <w:sz w:val="28"/>
          <w:szCs w:val="28"/>
        </w:rPr>
        <w:t xml:space="preserve"> (1877 – 1961 гг.)</w:t>
      </w:r>
      <w:r w:rsidRPr="00F04022">
        <w:rPr>
          <w:rFonts w:ascii="Times New Roman" w:hAnsi="Times New Roman" w:cs="Times New Roman"/>
          <w:sz w:val="28"/>
          <w:szCs w:val="28"/>
        </w:rPr>
        <w:t xml:space="preserve">, а Миру Валентин Феликсович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Войно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Ясенецкий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является одной из наиболее ярких личностей нашего века.</w:t>
      </w:r>
      <w:r w:rsidR="00AD4106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Pr="00F04022">
        <w:rPr>
          <w:rFonts w:ascii="Times New Roman" w:hAnsi="Times New Roman" w:cs="Times New Roman"/>
          <w:sz w:val="28"/>
          <w:szCs w:val="28"/>
        </w:rPr>
        <w:t>Имя хирурга – архипастыря известно во всём мире. Десятки наименований научных трудов и книг, 11 томов духовных произведений, проповедей оставил после себя Владыка Лука.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Классическими стали «Очерки гнойной хирургии» и только недавно увидевший свет в России богословский труд «Дух, душа и тело», где анатом и хирург, проведший неисчислимое количество операций и вскрытий, пишет о сердце, как о вместилище нематериальной души, как органе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Богопознания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! Ещё один апологетический труд святителя Луки «Наука и религия». Основной 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мыслью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 xml:space="preserve"> которого является: «Наука без религии – небо без солнца. А наука облечённая светом религии, - это вдохновенная мысль, пронизывающая светом тьму этого мира».</w:t>
      </w:r>
      <w:r w:rsidR="00D73207" w:rsidRPr="00F04022">
        <w:rPr>
          <w:rFonts w:ascii="Times New Roman" w:hAnsi="Times New Roman" w:cs="Times New Roman"/>
          <w:sz w:val="28"/>
          <w:szCs w:val="28"/>
        </w:rPr>
        <w:t>(2)</w:t>
      </w:r>
    </w:p>
    <w:p w:rsidR="003261F5" w:rsidRPr="00F04022" w:rsidRDefault="003261F5" w:rsidP="00EC6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Святитель Лука никогда не изменял ни скальпелю, ни кресту -  он прошёл с ними через всю свою тяжёлую ссыльную и многотрудную жизнь, врачуя душу и тело.</w:t>
      </w:r>
    </w:p>
    <w:p w:rsidR="003261F5" w:rsidRPr="00F04022" w:rsidRDefault="00693160" w:rsidP="005E7166">
      <w:pPr>
        <w:pStyle w:val="a4"/>
        <w:numPr>
          <w:ilvl w:val="1"/>
          <w:numId w:val="2"/>
        </w:num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384199297"/>
      <w:r w:rsidRPr="00F04022">
        <w:rPr>
          <w:rFonts w:ascii="Times New Roman" w:hAnsi="Times New Roman" w:cs="Times New Roman"/>
          <w:b/>
          <w:sz w:val="28"/>
          <w:szCs w:val="28"/>
        </w:rPr>
        <w:t xml:space="preserve">Святитель </w:t>
      </w:r>
      <w:r w:rsidR="003261F5" w:rsidRPr="00F04022">
        <w:rPr>
          <w:rFonts w:ascii="Times New Roman" w:hAnsi="Times New Roman" w:cs="Times New Roman"/>
          <w:b/>
          <w:sz w:val="28"/>
          <w:szCs w:val="28"/>
        </w:rPr>
        <w:t>Николай Японский.</w:t>
      </w:r>
      <w:bookmarkEnd w:id="5"/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Архиепископ Николай Японский (1836 – 1912) (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миру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 xml:space="preserve"> Иван Дмитриевич Касаткин) широко известен во всем мире как глава Русской Православной Миссии в Японии, он отдал более 50 лет своей жизни делу просвещения японцев православной верой. В 1970 году он был прославлен в лике святого </w:t>
      </w:r>
      <w:r w:rsidRPr="00F04022">
        <w:rPr>
          <w:rFonts w:ascii="Times New Roman" w:hAnsi="Times New Roman" w:cs="Times New Roman"/>
          <w:sz w:val="28"/>
          <w:szCs w:val="28"/>
        </w:rPr>
        <w:lastRenderedPageBreak/>
        <w:t>равноапостольного Русской и Японской Православными Церквями. Будучи человеком необыкновенных дарований и неукротимой энергии, святитель Николай сумел не только организовать проповедь Православия в Японии, но и стал первым русским японоведом.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Святитель Николай серьёзно занимался изучением японского языка, истории и культуры. Научился расшифровывать иероглифы, что дало ему возможность знакомиться с книгами по литературе и искусству. В то время не было словарей и переводов, всё нужно было составлять самому. Можно было</w:t>
      </w:r>
      <w:r w:rsidR="003B29B7" w:rsidRPr="00F04022">
        <w:rPr>
          <w:rFonts w:ascii="Times New Roman" w:hAnsi="Times New Roman" w:cs="Times New Roman"/>
          <w:sz w:val="28"/>
          <w:szCs w:val="28"/>
        </w:rPr>
        <w:t xml:space="preserve"> прийти в отчаяние, если бы святителя</w:t>
      </w:r>
      <w:r w:rsidRPr="00F04022">
        <w:rPr>
          <w:rFonts w:ascii="Times New Roman" w:hAnsi="Times New Roman" w:cs="Times New Roman"/>
          <w:sz w:val="28"/>
          <w:szCs w:val="28"/>
        </w:rPr>
        <w:t xml:space="preserve"> Николая не поддерживала глубокая вера в помощь Божию и твёрдое намерение довести дело до конца. Им были созданы духовная семинария,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катехизаторские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школы. Издавались первые в Японии русские журналы «Православный вестник» (на русском и японском языках) и «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Уранисики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» («Скромность»), знакомивший японских читателей с историей, культурой, литературой России. За полувековую деятельность святителя Николая в Японии насчитывалось 31984 верующих, 265 церквей, 41 священник, 15 хоровых регентов, 121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катехизатор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. Отец Николай перевёл на японский язык Священное Писание, богослужебные книги. Он внёс большой вклад в установление и развитие </w:t>
      </w:r>
      <w:proofErr w:type="spellStart"/>
      <w:proofErr w:type="gramStart"/>
      <w:r w:rsidRPr="00F04022">
        <w:rPr>
          <w:rFonts w:ascii="Times New Roman" w:hAnsi="Times New Roman" w:cs="Times New Roman"/>
          <w:sz w:val="28"/>
          <w:szCs w:val="28"/>
        </w:rPr>
        <w:t>российско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– японских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 xml:space="preserve"> связей.</w:t>
      </w:r>
      <w:r w:rsidR="00D73207" w:rsidRPr="00F04022">
        <w:rPr>
          <w:rFonts w:ascii="Times New Roman" w:hAnsi="Times New Roman" w:cs="Times New Roman"/>
          <w:sz w:val="28"/>
          <w:szCs w:val="28"/>
        </w:rPr>
        <w:t>(3)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Научные труды архиепископа Николая представляют большой интерес не только потому, что они написаны человеком высокого образования и пространных знаний в истории, литературе и богословии, но и потому, что и сегодня, пожалуй, найдётся немного работ, столь добросовестно и талантливо повествующих об истории, культуре и национальном характере японского народа. Для него вопрос был в том, отвлечёт ли его наука от ми</w:t>
      </w:r>
      <w:r w:rsidR="003B29B7" w:rsidRPr="00F04022">
        <w:rPr>
          <w:rFonts w:ascii="Times New Roman" w:hAnsi="Times New Roman" w:cs="Times New Roman"/>
          <w:sz w:val="28"/>
          <w:szCs w:val="28"/>
        </w:rPr>
        <w:t>ссионерской работы, которую святитель</w:t>
      </w:r>
      <w:r w:rsidRPr="00F04022">
        <w:rPr>
          <w:rFonts w:ascii="Times New Roman" w:hAnsi="Times New Roman" w:cs="Times New Roman"/>
          <w:sz w:val="28"/>
          <w:szCs w:val="28"/>
        </w:rPr>
        <w:t xml:space="preserve"> Николай 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почитал своим долгом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 xml:space="preserve"> и призванием, или гармонически сольётся с ней и будет ей помогать. Наука ему помогла. Без глубокого изучения истории и культуры Японии, без постижения её духа он не смог бы стать её апостолом.</w:t>
      </w:r>
    </w:p>
    <w:p w:rsidR="00693160" w:rsidRPr="00F04022" w:rsidRDefault="00693160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160" w:rsidRPr="00F04022" w:rsidRDefault="00693160" w:rsidP="005E7166">
      <w:pPr>
        <w:pStyle w:val="a4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384199298"/>
      <w:r w:rsidRPr="00F04022">
        <w:rPr>
          <w:rFonts w:ascii="Times New Roman" w:hAnsi="Times New Roman" w:cs="Times New Roman"/>
          <w:b/>
          <w:sz w:val="28"/>
          <w:szCs w:val="28"/>
        </w:rPr>
        <w:t>Православные ученые</w:t>
      </w:r>
      <w:bookmarkEnd w:id="6"/>
    </w:p>
    <w:p w:rsidR="00693160" w:rsidRPr="00F04022" w:rsidRDefault="003B29B7" w:rsidP="00F0402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04022">
        <w:rPr>
          <w:color w:val="000000"/>
          <w:sz w:val="28"/>
          <w:szCs w:val="28"/>
        </w:rPr>
        <w:t>Я познакомилась</w:t>
      </w:r>
      <w:r w:rsidR="00693160" w:rsidRPr="00F04022">
        <w:rPr>
          <w:color w:val="000000"/>
          <w:sz w:val="28"/>
          <w:szCs w:val="28"/>
        </w:rPr>
        <w:t xml:space="preserve"> с жизнью и деятельностью известных ученых, которые был</w:t>
      </w:r>
      <w:r w:rsidRPr="00F04022">
        <w:rPr>
          <w:color w:val="000000"/>
          <w:sz w:val="28"/>
          <w:szCs w:val="28"/>
        </w:rPr>
        <w:t>и верующими людьми, и попыталась</w:t>
      </w:r>
      <w:r w:rsidR="00693160" w:rsidRPr="00F04022">
        <w:rPr>
          <w:color w:val="000000"/>
          <w:sz w:val="28"/>
          <w:szCs w:val="28"/>
        </w:rPr>
        <w:t xml:space="preserve"> понять, как вера помогала им в научн</w:t>
      </w:r>
      <w:r w:rsidRPr="00F04022">
        <w:rPr>
          <w:color w:val="000000"/>
          <w:sz w:val="28"/>
          <w:szCs w:val="28"/>
        </w:rPr>
        <w:t>ой деятельности.</w:t>
      </w:r>
    </w:p>
    <w:p w:rsidR="003261F5" w:rsidRPr="00F04022" w:rsidRDefault="00042878" w:rsidP="005A655F">
      <w:pPr>
        <w:pStyle w:val="a4"/>
        <w:numPr>
          <w:ilvl w:val="1"/>
          <w:numId w:val="2"/>
        </w:numPr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_Toc384199299"/>
      <w:r w:rsidRPr="00F04022">
        <w:rPr>
          <w:rFonts w:ascii="Times New Roman" w:hAnsi="Times New Roman" w:cs="Times New Roman"/>
          <w:b/>
          <w:sz w:val="28"/>
          <w:szCs w:val="28"/>
        </w:rPr>
        <w:lastRenderedPageBreak/>
        <w:t>Николай Иван</w:t>
      </w:r>
      <w:r w:rsidR="008906DB" w:rsidRPr="00F04022">
        <w:rPr>
          <w:rFonts w:ascii="Times New Roman" w:hAnsi="Times New Roman" w:cs="Times New Roman"/>
          <w:b/>
          <w:sz w:val="28"/>
          <w:szCs w:val="28"/>
        </w:rPr>
        <w:t xml:space="preserve">ович </w:t>
      </w:r>
      <w:r w:rsidR="002F18D9" w:rsidRPr="00F04022">
        <w:rPr>
          <w:rFonts w:ascii="Times New Roman" w:hAnsi="Times New Roman" w:cs="Times New Roman"/>
          <w:b/>
          <w:sz w:val="28"/>
          <w:szCs w:val="28"/>
        </w:rPr>
        <w:t>Пирогов</w:t>
      </w:r>
      <w:r w:rsidR="008906DB" w:rsidRPr="00F04022">
        <w:rPr>
          <w:rFonts w:ascii="Times New Roman" w:hAnsi="Times New Roman" w:cs="Times New Roman"/>
          <w:b/>
          <w:sz w:val="28"/>
          <w:szCs w:val="28"/>
        </w:rPr>
        <w:t>.</w:t>
      </w:r>
      <w:bookmarkEnd w:id="7"/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Нет в русской медицине имени более прославленного, чем имя хирурга Николая Ивановича Пирогова</w:t>
      </w:r>
      <w:r w:rsidR="001729EF" w:rsidRPr="00F04022">
        <w:rPr>
          <w:rFonts w:ascii="Times New Roman" w:hAnsi="Times New Roman" w:cs="Times New Roman"/>
          <w:sz w:val="28"/>
          <w:szCs w:val="28"/>
        </w:rPr>
        <w:t xml:space="preserve"> (1810 – 1881гг.)</w:t>
      </w:r>
      <w:r w:rsidRPr="00F04022">
        <w:rPr>
          <w:rFonts w:ascii="Times New Roman" w:hAnsi="Times New Roman" w:cs="Times New Roman"/>
          <w:sz w:val="28"/>
          <w:szCs w:val="28"/>
        </w:rPr>
        <w:t>. Памятник ему стоит в Москве, и подвиги его во время Севастопольской кампании и научные достижения в области медицины – почетная страница русской науки.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И как ученый, и как гениальный хирург – практик (впервые применивший в России анестезию при операциях), Н. И. Пирогов стал примером для русских врачей.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Биографы Николая Ивановича обычно не сообщали, что он был глубоко верующим человеком. Из жизни ученого вычеркивались целые периоды глубоких духовных поисков. Главный настоящий прогресс человечества Н. И. Пирогов видел в том, чтобы люди по духу приблизились к Еванг</w:t>
      </w:r>
      <w:r w:rsidR="00601D88" w:rsidRPr="00F04022">
        <w:rPr>
          <w:rFonts w:ascii="Times New Roman" w:hAnsi="Times New Roman" w:cs="Times New Roman"/>
          <w:sz w:val="28"/>
          <w:szCs w:val="28"/>
        </w:rPr>
        <w:t>е</w:t>
      </w:r>
      <w:r w:rsidRPr="00F04022">
        <w:rPr>
          <w:rFonts w:ascii="Times New Roman" w:hAnsi="Times New Roman" w:cs="Times New Roman"/>
          <w:sz w:val="28"/>
          <w:szCs w:val="28"/>
        </w:rPr>
        <w:t>лию, стали добрыми, правдивыми, чистыми сердц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ем, бескорыстными и милосердными </w:t>
      </w:r>
      <w:r w:rsidR="00D73207" w:rsidRPr="00F04022">
        <w:rPr>
          <w:rFonts w:ascii="Times New Roman" w:hAnsi="Times New Roman" w:cs="Times New Roman"/>
          <w:sz w:val="28"/>
          <w:szCs w:val="28"/>
        </w:rPr>
        <w:t>(4)</w:t>
      </w:r>
      <w:r w:rsidR="0066580D" w:rsidRPr="00F04022">
        <w:rPr>
          <w:rFonts w:ascii="Times New Roman" w:hAnsi="Times New Roman" w:cs="Times New Roman"/>
          <w:sz w:val="28"/>
          <w:szCs w:val="28"/>
        </w:rPr>
        <w:t>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Выдающаяся роль в создании воскресных школ в России принадлежит Н. И. Пирогову и проф. Павлову. Под их руководством студенты Киевского университета имени Святого князя Владимира стали проводить по воскресным дням занятия с народом, для преподавания Закон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а Божия приглашались священники </w:t>
      </w:r>
      <w:r w:rsidR="00D73207" w:rsidRPr="00F04022">
        <w:rPr>
          <w:rFonts w:ascii="Times New Roman" w:hAnsi="Times New Roman" w:cs="Times New Roman"/>
          <w:sz w:val="28"/>
          <w:szCs w:val="28"/>
        </w:rPr>
        <w:t>(7)</w:t>
      </w:r>
      <w:r w:rsidR="0066580D" w:rsidRPr="00F04022">
        <w:rPr>
          <w:rFonts w:ascii="Times New Roman" w:hAnsi="Times New Roman" w:cs="Times New Roman"/>
          <w:sz w:val="28"/>
          <w:szCs w:val="28"/>
        </w:rPr>
        <w:t>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Книга высшего совершенствования – Евангелие – была любимой книгой Пирогова. Он верил, что евангельское откровение есть истинное Слово Божие, и что это Слово вводит душу в вечность: свою жизнь Пирогов строил на евангельских основах. </w:t>
      </w:r>
    </w:p>
    <w:p w:rsidR="003261F5" w:rsidRDefault="003261F5" w:rsidP="00EC6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Гениальная ученость, любовь 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 xml:space="preserve"> Христу, борьба за правду, милосердие к 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страждущим, больным </w:t>
      </w:r>
      <w:r w:rsidRPr="00F04022">
        <w:rPr>
          <w:rFonts w:ascii="Times New Roman" w:hAnsi="Times New Roman" w:cs="Times New Roman"/>
          <w:sz w:val="28"/>
          <w:szCs w:val="28"/>
        </w:rPr>
        <w:t>- таков образ человеколюбивого врача Пирогова.</w:t>
      </w:r>
    </w:p>
    <w:p w:rsidR="00EC6AD7" w:rsidRPr="00F04022" w:rsidRDefault="00EC6AD7" w:rsidP="00EC6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1F5" w:rsidRPr="00F04022" w:rsidRDefault="008906DB" w:rsidP="005E7166">
      <w:pPr>
        <w:pStyle w:val="a4"/>
        <w:numPr>
          <w:ilvl w:val="1"/>
          <w:numId w:val="2"/>
        </w:num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" w:name="_Toc384199300"/>
      <w:r w:rsidRPr="00F04022">
        <w:rPr>
          <w:rFonts w:ascii="Times New Roman" w:hAnsi="Times New Roman" w:cs="Times New Roman"/>
          <w:b/>
          <w:sz w:val="28"/>
          <w:szCs w:val="28"/>
        </w:rPr>
        <w:t xml:space="preserve">Игорь Иванович </w:t>
      </w:r>
      <w:r w:rsidR="003261F5" w:rsidRPr="00F04022">
        <w:rPr>
          <w:rFonts w:ascii="Times New Roman" w:hAnsi="Times New Roman" w:cs="Times New Roman"/>
          <w:b/>
          <w:sz w:val="28"/>
          <w:szCs w:val="28"/>
        </w:rPr>
        <w:t>Сикорский.</w:t>
      </w:r>
      <w:bookmarkEnd w:id="8"/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Имя Игоря Ивановича Сикорского</w:t>
      </w:r>
      <w:r w:rsidR="001729EF" w:rsidRPr="00F04022">
        <w:rPr>
          <w:rFonts w:ascii="Times New Roman" w:hAnsi="Times New Roman" w:cs="Times New Roman"/>
          <w:sz w:val="28"/>
          <w:szCs w:val="28"/>
        </w:rPr>
        <w:t xml:space="preserve"> (</w:t>
      </w:r>
      <w:r w:rsidR="00570559" w:rsidRPr="00F04022">
        <w:rPr>
          <w:rFonts w:ascii="Times New Roman" w:hAnsi="Times New Roman" w:cs="Times New Roman"/>
          <w:sz w:val="28"/>
          <w:szCs w:val="28"/>
        </w:rPr>
        <w:t>1889 – 1972 гг.)</w:t>
      </w:r>
      <w:r w:rsidRPr="00F04022">
        <w:rPr>
          <w:rFonts w:ascii="Times New Roman" w:hAnsi="Times New Roman" w:cs="Times New Roman"/>
          <w:sz w:val="28"/>
          <w:szCs w:val="28"/>
        </w:rPr>
        <w:t xml:space="preserve"> широко известно во всем мире. Но мало кто знает, что выдающийся русский авиаконструктор, основоположник тяжелой авиации и изобретатель вертолета был верующим православным человеком. Он активно поддерживал Православную Церковь. Игорь Иванович написал ряд книг и брошюр, вошедших в число наиболее оригинальных произведений русской зарубежной богословской мысли.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lastRenderedPageBreak/>
        <w:t>Свои христианские размышления Сикорский впер</w:t>
      </w:r>
      <w:r w:rsidR="0066580D" w:rsidRPr="00F04022">
        <w:rPr>
          <w:rFonts w:ascii="Times New Roman" w:hAnsi="Times New Roman" w:cs="Times New Roman"/>
          <w:sz w:val="28"/>
          <w:szCs w:val="28"/>
        </w:rPr>
        <w:t>вые опубликовал в начале 1940–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годов. Брошюра «Послание молитвы Господней» была посвящена </w:t>
      </w:r>
      <w:proofErr w:type="spellStart"/>
      <w:r w:rsidRPr="00F04022">
        <w:rPr>
          <w:rFonts w:ascii="Times New Roman" w:hAnsi="Times New Roman" w:cs="Times New Roman"/>
          <w:sz w:val="28"/>
          <w:szCs w:val="28"/>
        </w:rPr>
        <w:t>доскональнейшему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разбору молитвы «Отче наш». В другой работе, «Невидимая встреча», Сикорский исследовал суть искушения Христа дьяволом в пустыне и соотнес его с историей человечества. Вывод: у мира, который полагается только на материальную сторону в ущерб духовной, нет будущего. Человеческое общество, которое безрассудно занимает неверную позицию в битве между правдой и ложью, между Богом и сатаной, само себя обрекает на гибель.</w:t>
      </w:r>
    </w:p>
    <w:p w:rsidR="0066580D" w:rsidRPr="00F04022" w:rsidRDefault="003261F5" w:rsidP="00EC6A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022">
        <w:rPr>
          <w:rFonts w:ascii="Times New Roman" w:hAnsi="Times New Roman" w:cs="Times New Roman"/>
          <w:sz w:val="28"/>
          <w:szCs w:val="28"/>
        </w:rPr>
        <w:t>В статье «Эволюция души», а потом в книге «в поисках Высших Реальностей», которая была написана в последние годы жизни, Сикорский суммировал результаты своих исследований и дал чёткий ответ о смысле жизни: финальная стадия эволюции души человека в пределах земной жизни состоит в том, чтобы внутренним усилием и молитвой у человека развилось желание и сила стяжать и выдер</w:t>
      </w:r>
      <w:r w:rsidR="0066580D" w:rsidRPr="00F04022">
        <w:rPr>
          <w:rFonts w:ascii="Times New Roman" w:hAnsi="Times New Roman" w:cs="Times New Roman"/>
          <w:sz w:val="28"/>
          <w:szCs w:val="28"/>
        </w:rPr>
        <w:t>жать Славу и Бремя</w:t>
      </w:r>
      <w:proofErr w:type="gramEnd"/>
      <w:r w:rsidR="0066580D" w:rsidRPr="00F04022">
        <w:rPr>
          <w:rFonts w:ascii="Times New Roman" w:hAnsi="Times New Roman" w:cs="Times New Roman"/>
          <w:sz w:val="28"/>
          <w:szCs w:val="28"/>
        </w:rPr>
        <w:t xml:space="preserve"> Вечной Жизни </w:t>
      </w:r>
      <w:r w:rsidR="00D73207" w:rsidRPr="00F04022">
        <w:rPr>
          <w:rFonts w:ascii="Times New Roman" w:hAnsi="Times New Roman" w:cs="Times New Roman"/>
          <w:sz w:val="28"/>
          <w:szCs w:val="28"/>
        </w:rPr>
        <w:t>(5)</w:t>
      </w:r>
      <w:r w:rsidR="0066580D" w:rsidRPr="00F04022">
        <w:rPr>
          <w:rFonts w:ascii="Times New Roman" w:hAnsi="Times New Roman" w:cs="Times New Roman"/>
          <w:sz w:val="28"/>
          <w:szCs w:val="28"/>
        </w:rPr>
        <w:t>.</w:t>
      </w:r>
      <w:r w:rsidRPr="00F04022">
        <w:rPr>
          <w:rFonts w:ascii="Times New Roman" w:hAnsi="Times New Roman" w:cs="Times New Roman"/>
          <w:sz w:val="28"/>
          <w:szCs w:val="28"/>
        </w:rPr>
        <w:t xml:space="preserve"> Совершенствование человеческой души и подготовка к тайному переходу на высший уровень жизни - вот что самое важное, подчёркивает Сикорский, из того, что происходит на земле, именно это наполняет высоким, прочным смыслом всю земную жизнь.</w:t>
      </w:r>
    </w:p>
    <w:p w:rsidR="00844119" w:rsidRPr="00F04022" w:rsidRDefault="00CD2C0B" w:rsidP="005E7166">
      <w:pPr>
        <w:pStyle w:val="a4"/>
        <w:numPr>
          <w:ilvl w:val="1"/>
          <w:numId w:val="2"/>
        </w:num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384199301"/>
      <w:r w:rsidRPr="00F04022">
        <w:rPr>
          <w:rFonts w:ascii="Times New Roman" w:hAnsi="Times New Roman" w:cs="Times New Roman"/>
          <w:b/>
          <w:sz w:val="28"/>
          <w:szCs w:val="28"/>
        </w:rPr>
        <w:t>Константин Дмитриевич Ушинский.</w:t>
      </w:r>
      <w:bookmarkEnd w:id="9"/>
    </w:p>
    <w:p w:rsidR="00CD2C0B" w:rsidRPr="00F04022" w:rsidRDefault="00CD2C0B" w:rsidP="00F040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К.Д.Ушинский</w:t>
      </w:r>
      <w:r w:rsidR="00570559" w:rsidRPr="00F04022">
        <w:rPr>
          <w:rFonts w:ascii="Times New Roman" w:hAnsi="Times New Roman" w:cs="Times New Roman"/>
          <w:sz w:val="28"/>
          <w:szCs w:val="28"/>
        </w:rPr>
        <w:t xml:space="preserve"> (1824 – 1871 гг.)</w:t>
      </w:r>
      <w:r w:rsidRPr="00F04022">
        <w:rPr>
          <w:rFonts w:ascii="Times New Roman" w:hAnsi="Times New Roman" w:cs="Times New Roman"/>
          <w:sz w:val="28"/>
          <w:szCs w:val="28"/>
        </w:rPr>
        <w:t xml:space="preserve"> занимает особое место в русской педагогике. Он по праву признан создателем русской народной общеобразовательной школы и основоположником отечественной педагогической науки. Ушинский сформулировал теоретические принципы содержания общего образования, разработал методы развивающего обучения. Его фундаментальный труд «Педагогическая антропология» не имеет аналогов в ми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ровой педагогической литературе </w:t>
      </w:r>
      <w:r w:rsidR="00D73207" w:rsidRPr="00F04022">
        <w:rPr>
          <w:rFonts w:ascii="Times New Roman" w:hAnsi="Times New Roman" w:cs="Times New Roman"/>
          <w:sz w:val="28"/>
          <w:szCs w:val="28"/>
        </w:rPr>
        <w:t>(6)</w:t>
      </w:r>
      <w:r w:rsidR="0066580D" w:rsidRPr="00F04022">
        <w:rPr>
          <w:rFonts w:ascii="Times New Roman" w:hAnsi="Times New Roman" w:cs="Times New Roman"/>
          <w:sz w:val="28"/>
          <w:szCs w:val="28"/>
        </w:rPr>
        <w:t>.</w:t>
      </w:r>
      <w:r w:rsidRPr="00F04022">
        <w:rPr>
          <w:rFonts w:ascii="Times New Roman" w:hAnsi="Times New Roman" w:cs="Times New Roman"/>
          <w:sz w:val="28"/>
          <w:szCs w:val="28"/>
        </w:rPr>
        <w:t xml:space="preserve"> Этот главный труд всей его жизни вместе с учебником и пособиями по русскому языку для начальной школы вошли в золотой фонд не только отечественной, но и мировой педагогики.</w:t>
      </w:r>
      <w:r w:rsidR="00274907" w:rsidRPr="00F04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19" w:rsidRPr="00F04022" w:rsidRDefault="00CD2C0B" w:rsidP="00F040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Ушинский искренне и убежденно верил, что нет</w:t>
      </w:r>
      <w:r w:rsidR="0066580D" w:rsidRPr="00F04022">
        <w:rPr>
          <w:rFonts w:ascii="Times New Roman" w:hAnsi="Times New Roman" w:cs="Times New Roman"/>
          <w:sz w:val="28"/>
          <w:szCs w:val="28"/>
        </w:rPr>
        <w:t>,</w:t>
      </w:r>
      <w:r w:rsidRPr="00F04022">
        <w:rPr>
          <w:rFonts w:ascii="Times New Roman" w:hAnsi="Times New Roman" w:cs="Times New Roman"/>
          <w:sz w:val="28"/>
          <w:szCs w:val="28"/>
        </w:rPr>
        <w:t xml:space="preserve"> и не может быть педагогики без христианства в России, что христианство составляет главную сущность русского народа, так и всего дела народного воспитания и образования в нашей стране.</w:t>
      </w:r>
    </w:p>
    <w:p w:rsidR="0066580D" w:rsidRPr="00F04022" w:rsidRDefault="00F31D26" w:rsidP="00F040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Константин Дмитриевич сделал православную этику основой своего творчества вопреки всем противоречиям бурлящего века.</w:t>
      </w:r>
    </w:p>
    <w:p w:rsidR="00693160" w:rsidRPr="00F04022" w:rsidRDefault="003261F5" w:rsidP="005E7166">
      <w:pPr>
        <w:pStyle w:val="a4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" w:name="_Toc384199302"/>
      <w:r w:rsidRPr="00F04022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  <w:bookmarkEnd w:id="10"/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Нередко среди современных светских людей можно услышать утверждение о том, что вера не совместима с научным знанием, и образованным, умным, начитанным людям, знающим все химические формулы и физические законы, не нужна  вера и религия.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Зачем вера образованному человеку, ученому? Для того чтобы правильно применять научные открытия и нести доброту в мир. Так деление атома было использовано по – </w:t>
      </w:r>
      <w:proofErr w:type="gramStart"/>
      <w:r w:rsidRPr="00F04022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>, одни сбросили бомбу, убив сотни тысяч людей. Другие сделали станцию по производству тепла и электричества.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Из жизни описанных мною людей видно, что они всегда спешили делать добро. Поэтому вопрос учиться или молиться для них не стоял, потому что без научных знаний невозможно понять и насладиться красотой и гармонией мира. </w:t>
      </w:r>
    </w:p>
    <w:p w:rsidR="003261F5" w:rsidRPr="00F04022" w:rsidRDefault="003261F5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022">
        <w:rPr>
          <w:rFonts w:ascii="Times New Roman" w:hAnsi="Times New Roman" w:cs="Times New Roman"/>
          <w:sz w:val="28"/>
          <w:szCs w:val="28"/>
        </w:rPr>
        <w:t>Физиолог Павлов, священник Флоренский, инженер Королев, химик и композитор Бородин, врач Боткин</w:t>
      </w:r>
      <w:r w:rsidR="00570559" w:rsidRPr="00F04022">
        <w:rPr>
          <w:rFonts w:ascii="Times New Roman" w:hAnsi="Times New Roman" w:cs="Times New Roman"/>
          <w:sz w:val="28"/>
          <w:szCs w:val="28"/>
        </w:rPr>
        <w:t>, математик Понтрягин, академик – авиаконструктор Туполев, философ Лосев, офтальмолог Филатов, кристаллограф Белов, генетик Мендель, физик Ньютон, физик Паскаль</w:t>
      </w:r>
      <w:r w:rsidRPr="00F04022">
        <w:rPr>
          <w:rFonts w:ascii="Times New Roman" w:hAnsi="Times New Roman" w:cs="Times New Roman"/>
          <w:sz w:val="28"/>
          <w:szCs w:val="28"/>
        </w:rPr>
        <w:t xml:space="preserve"> – вот далеко не полная плеяда ученых, которые не мыслили свою жизнь без Евангелия и Христа.</w:t>
      </w:r>
      <w:proofErr w:type="gramEnd"/>
    </w:p>
    <w:p w:rsidR="003261F5" w:rsidRPr="00F04022" w:rsidRDefault="003B29B7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М</w:t>
      </w:r>
      <w:r w:rsidR="00693160" w:rsidRPr="00F04022">
        <w:rPr>
          <w:rFonts w:ascii="Times New Roman" w:hAnsi="Times New Roman" w:cs="Times New Roman"/>
          <w:sz w:val="28"/>
          <w:szCs w:val="28"/>
        </w:rPr>
        <w:t xml:space="preserve">олиться </w:t>
      </w:r>
      <w:r w:rsidR="0066580D" w:rsidRPr="00F04022">
        <w:rPr>
          <w:rFonts w:ascii="Times New Roman" w:hAnsi="Times New Roman" w:cs="Times New Roman"/>
          <w:sz w:val="28"/>
          <w:szCs w:val="28"/>
        </w:rPr>
        <w:t>и</w:t>
      </w:r>
      <w:r w:rsidR="00693160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Pr="00F04022">
        <w:rPr>
          <w:rFonts w:ascii="Times New Roman" w:hAnsi="Times New Roman" w:cs="Times New Roman"/>
          <w:sz w:val="28"/>
          <w:szCs w:val="28"/>
        </w:rPr>
        <w:t>у</w:t>
      </w:r>
      <w:r w:rsidR="003261F5" w:rsidRPr="00F04022">
        <w:rPr>
          <w:rFonts w:ascii="Times New Roman" w:hAnsi="Times New Roman" w:cs="Times New Roman"/>
          <w:sz w:val="28"/>
          <w:szCs w:val="28"/>
        </w:rPr>
        <w:t>читься</w:t>
      </w:r>
      <w:r w:rsidR="004C579F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3261F5" w:rsidRPr="00F04022">
        <w:rPr>
          <w:rFonts w:ascii="Times New Roman" w:hAnsi="Times New Roman" w:cs="Times New Roman"/>
          <w:sz w:val="28"/>
          <w:szCs w:val="28"/>
        </w:rPr>
        <w:t>– вот итог моего исследования.</w:t>
      </w:r>
    </w:p>
    <w:p w:rsidR="002F18D9" w:rsidRPr="005E7166" w:rsidRDefault="002F18D9" w:rsidP="005E716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384199303"/>
      <w:r w:rsidRPr="005E7166">
        <w:rPr>
          <w:rFonts w:ascii="Times New Roman" w:hAnsi="Times New Roman" w:cs="Times New Roman"/>
          <w:color w:val="auto"/>
        </w:rPr>
        <w:t>Список литературы</w:t>
      </w:r>
      <w:bookmarkEnd w:id="11"/>
    </w:p>
    <w:p w:rsidR="00601D88" w:rsidRPr="00F04022" w:rsidRDefault="00183709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1</w:t>
      </w:r>
      <w:r w:rsidR="00B52CE0" w:rsidRPr="00F04022">
        <w:rPr>
          <w:rFonts w:ascii="Times New Roman" w:hAnsi="Times New Roman" w:cs="Times New Roman"/>
          <w:sz w:val="28"/>
          <w:szCs w:val="28"/>
        </w:rPr>
        <w:t>.</w:t>
      </w:r>
      <w:r w:rsidR="00BB3FBF" w:rsidRPr="00F04022">
        <w:rPr>
          <w:rFonts w:ascii="Times New Roman" w:hAnsi="Times New Roman" w:cs="Times New Roman"/>
          <w:sz w:val="28"/>
          <w:szCs w:val="28"/>
        </w:rPr>
        <w:t xml:space="preserve"> Официальный сайт Московского Патриархата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r w:rsidR="00BB3FBF" w:rsidRPr="00F04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patriarchia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db</w:t>
      </w:r>
      <w:r w:rsidRPr="00F04022">
        <w:rPr>
          <w:rFonts w:ascii="Times New Roman" w:hAnsi="Times New Roman" w:cs="Times New Roman"/>
          <w:sz w:val="28"/>
          <w:szCs w:val="28"/>
        </w:rPr>
        <w:t>/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F04022">
        <w:rPr>
          <w:rFonts w:ascii="Times New Roman" w:hAnsi="Times New Roman" w:cs="Times New Roman"/>
          <w:sz w:val="28"/>
          <w:szCs w:val="28"/>
        </w:rPr>
        <w:t xml:space="preserve"> 2610064.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183709" w:rsidRPr="00F04022" w:rsidRDefault="00183709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2</w:t>
      </w:r>
      <w:r w:rsidR="00B52CE0" w:rsidRPr="00F04022">
        <w:rPr>
          <w:rFonts w:ascii="Times New Roman" w:hAnsi="Times New Roman" w:cs="Times New Roman"/>
          <w:sz w:val="28"/>
          <w:szCs w:val="28"/>
        </w:rPr>
        <w:t>.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BB3FBF" w:rsidRPr="00F04022">
        <w:rPr>
          <w:rFonts w:ascii="Times New Roman" w:hAnsi="Times New Roman" w:cs="Times New Roman"/>
          <w:sz w:val="28"/>
          <w:szCs w:val="28"/>
        </w:rPr>
        <w:t>Сайт Люди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peoples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/30488</w:t>
      </w:r>
    </w:p>
    <w:p w:rsidR="00183709" w:rsidRPr="00F04022" w:rsidRDefault="00183709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 xml:space="preserve">3. </w:t>
      </w:r>
      <w:r w:rsidR="00BB3FBF" w:rsidRPr="00F04022">
        <w:rPr>
          <w:rFonts w:ascii="Times New Roman" w:hAnsi="Times New Roman" w:cs="Times New Roman"/>
          <w:sz w:val="28"/>
          <w:szCs w:val="28"/>
        </w:rPr>
        <w:t xml:space="preserve">Ежедневное </w:t>
      </w:r>
      <w:proofErr w:type="gramStart"/>
      <w:r w:rsidR="00BB3FBF" w:rsidRPr="00F04022">
        <w:rPr>
          <w:rFonts w:ascii="Times New Roman" w:hAnsi="Times New Roman" w:cs="Times New Roman"/>
          <w:sz w:val="28"/>
          <w:szCs w:val="28"/>
        </w:rPr>
        <w:t>интернет-СМИ</w:t>
      </w:r>
      <w:proofErr w:type="gramEnd"/>
      <w:r w:rsidR="00BB3FBF" w:rsidRPr="00F0402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odos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dostighie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/13-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nick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jap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</w:p>
    <w:p w:rsidR="00183709" w:rsidRPr="00F04022" w:rsidRDefault="00274907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4.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BB3FBF" w:rsidRPr="00F04022">
        <w:rPr>
          <w:rFonts w:ascii="Times New Roman" w:hAnsi="Times New Roman" w:cs="Times New Roman"/>
          <w:sz w:val="28"/>
          <w:szCs w:val="28"/>
        </w:rPr>
        <w:t>Сайт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BB3FBF" w:rsidRPr="00F04022">
        <w:rPr>
          <w:rFonts w:ascii="Times New Roman" w:hAnsi="Times New Roman" w:cs="Times New Roman"/>
          <w:sz w:val="28"/>
          <w:szCs w:val="28"/>
        </w:rPr>
        <w:t>православных педагогов.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pedagog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ucoz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pupl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nauka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vera</w:t>
      </w:r>
      <w:proofErr w:type="spellEnd"/>
    </w:p>
    <w:p w:rsidR="00183709" w:rsidRPr="00F04022" w:rsidRDefault="00274907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5</w:t>
      </w:r>
      <w:r w:rsidR="00B52CE0" w:rsidRPr="00F04022">
        <w:rPr>
          <w:rFonts w:ascii="Times New Roman" w:hAnsi="Times New Roman" w:cs="Times New Roman"/>
          <w:sz w:val="28"/>
          <w:szCs w:val="28"/>
        </w:rPr>
        <w:t>.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B52CE0" w:rsidRPr="00F04022">
        <w:rPr>
          <w:rFonts w:ascii="Times New Roman" w:hAnsi="Times New Roman" w:cs="Times New Roman"/>
          <w:sz w:val="28"/>
          <w:szCs w:val="28"/>
        </w:rPr>
        <w:t>Газета монархист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monarchist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net</w:t>
      </w:r>
    </w:p>
    <w:p w:rsidR="00274907" w:rsidRPr="00F04022" w:rsidRDefault="00274907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6.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сайт </w:t>
      </w:r>
      <w:proofErr w:type="spellStart"/>
      <w:r w:rsidR="00B52CE0" w:rsidRPr="00F04022">
        <w:rPr>
          <w:rFonts w:ascii="Times New Roman" w:hAnsi="Times New Roman" w:cs="Times New Roman"/>
          <w:sz w:val="28"/>
          <w:szCs w:val="28"/>
        </w:rPr>
        <w:t>Центр-семьи</w:t>
      </w:r>
      <w:proofErr w:type="spellEnd"/>
      <w:proofErr w:type="gramStart"/>
      <w:r w:rsidR="00B52CE0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Pr="00F0402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04022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lestvica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.</w:t>
      </w:r>
      <w:r w:rsidRPr="00F04022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F040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ushinskiy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pedagog</w:t>
      </w:r>
      <w:proofErr w:type="spellEnd"/>
      <w:r w:rsidRPr="00F0402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04022">
        <w:rPr>
          <w:rFonts w:ascii="Times New Roman" w:hAnsi="Times New Roman" w:cs="Times New Roman"/>
          <w:sz w:val="28"/>
          <w:szCs w:val="28"/>
          <w:lang w:val="en-US"/>
        </w:rPr>
        <w:t>hristiani</w:t>
      </w:r>
      <w:proofErr w:type="spellEnd"/>
    </w:p>
    <w:p w:rsidR="00601D88" w:rsidRPr="00F04022" w:rsidRDefault="008E6281" w:rsidP="00F040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7.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Pr="00F04022">
        <w:rPr>
          <w:rFonts w:ascii="Times New Roman" w:hAnsi="Times New Roman" w:cs="Times New Roman"/>
          <w:sz w:val="28"/>
          <w:szCs w:val="28"/>
        </w:rPr>
        <w:t>Корпус волонтеров БФТ. http://www.corpus-bft.o</w:t>
      </w:r>
      <w:r w:rsidR="00D73207" w:rsidRPr="00F04022">
        <w:rPr>
          <w:rFonts w:ascii="Times New Roman" w:hAnsi="Times New Roman" w:cs="Times New Roman"/>
          <w:sz w:val="28"/>
          <w:szCs w:val="28"/>
        </w:rPr>
        <w:t>rg.</w:t>
      </w:r>
    </w:p>
    <w:p w:rsidR="003261F5" w:rsidRPr="00F04022" w:rsidRDefault="008E6281" w:rsidP="003261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22">
        <w:rPr>
          <w:rFonts w:ascii="Times New Roman" w:hAnsi="Times New Roman" w:cs="Times New Roman"/>
          <w:sz w:val="28"/>
          <w:szCs w:val="28"/>
        </w:rPr>
        <w:t>8.Непознаный ми</w:t>
      </w:r>
      <w:r w:rsidR="00D73207" w:rsidRPr="00F04022">
        <w:rPr>
          <w:rFonts w:ascii="Times New Roman" w:hAnsi="Times New Roman" w:cs="Times New Roman"/>
          <w:sz w:val="28"/>
          <w:szCs w:val="28"/>
        </w:rPr>
        <w:t>р веры.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D73207" w:rsidRPr="00F04022">
        <w:rPr>
          <w:rFonts w:ascii="Times New Roman" w:hAnsi="Times New Roman" w:cs="Times New Roman"/>
          <w:sz w:val="28"/>
          <w:szCs w:val="28"/>
        </w:rPr>
        <w:t>Изд-во Сретенского монастыря,</w:t>
      </w:r>
      <w:r w:rsidR="0066580D" w:rsidRPr="00F04022">
        <w:rPr>
          <w:rFonts w:ascii="Times New Roman" w:hAnsi="Times New Roman" w:cs="Times New Roman"/>
          <w:sz w:val="28"/>
          <w:szCs w:val="28"/>
        </w:rPr>
        <w:t xml:space="preserve"> </w:t>
      </w:r>
      <w:r w:rsidR="00D73207" w:rsidRPr="00F04022">
        <w:rPr>
          <w:rFonts w:ascii="Times New Roman" w:hAnsi="Times New Roman" w:cs="Times New Roman"/>
          <w:sz w:val="28"/>
          <w:szCs w:val="28"/>
        </w:rPr>
        <w:t>2005.-277с.</w:t>
      </w:r>
    </w:p>
    <w:sectPr w:rsidR="003261F5" w:rsidRPr="00F04022" w:rsidSect="00F04022">
      <w:pgSz w:w="11906" w:h="16838"/>
      <w:pgMar w:top="567" w:right="567" w:bottom="567" w:left="1134" w:header="708" w:footer="1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181" w:rsidRDefault="006A6181" w:rsidP="00F04022">
      <w:pPr>
        <w:spacing w:after="0" w:line="240" w:lineRule="auto"/>
      </w:pPr>
      <w:r>
        <w:separator/>
      </w:r>
    </w:p>
  </w:endnote>
  <w:endnote w:type="continuationSeparator" w:id="0">
    <w:p w:rsidR="006A6181" w:rsidRDefault="006A6181" w:rsidP="00F04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92670"/>
    </w:sdtPr>
    <w:sdtContent>
      <w:p w:rsidR="00F04022" w:rsidRDefault="00947BB4">
        <w:pPr>
          <w:pStyle w:val="a7"/>
          <w:jc w:val="center"/>
        </w:pPr>
        <w:fldSimple w:instr=" PAGE   \* MERGEFORMAT ">
          <w:r w:rsidR="00CA0CB1">
            <w:rPr>
              <w:noProof/>
            </w:rPr>
            <w:t>1</w:t>
          </w:r>
        </w:fldSimple>
      </w:p>
    </w:sdtContent>
  </w:sdt>
  <w:p w:rsidR="00F04022" w:rsidRDefault="00F040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181" w:rsidRDefault="006A6181" w:rsidP="00F04022">
      <w:pPr>
        <w:spacing w:after="0" w:line="240" w:lineRule="auto"/>
      </w:pPr>
      <w:r>
        <w:separator/>
      </w:r>
    </w:p>
  </w:footnote>
  <w:footnote w:type="continuationSeparator" w:id="0">
    <w:p w:rsidR="006A6181" w:rsidRDefault="006A6181" w:rsidP="00F04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F6DEE"/>
    <w:multiLevelType w:val="hybridMultilevel"/>
    <w:tmpl w:val="E39C85C0"/>
    <w:lvl w:ilvl="0" w:tplc="905EE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A95AD8"/>
    <w:multiLevelType w:val="hybridMultilevel"/>
    <w:tmpl w:val="C8D40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62712E"/>
    <w:multiLevelType w:val="multilevel"/>
    <w:tmpl w:val="EDC8DB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BC8006E"/>
    <w:multiLevelType w:val="hybridMultilevel"/>
    <w:tmpl w:val="469EB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61F5"/>
    <w:rsid w:val="00042878"/>
    <w:rsid w:val="0016010A"/>
    <w:rsid w:val="001729EF"/>
    <w:rsid w:val="00183709"/>
    <w:rsid w:val="0021186E"/>
    <w:rsid w:val="00274907"/>
    <w:rsid w:val="0029444D"/>
    <w:rsid w:val="002E3539"/>
    <w:rsid w:val="002F18D9"/>
    <w:rsid w:val="003261F5"/>
    <w:rsid w:val="003B29B7"/>
    <w:rsid w:val="004C579F"/>
    <w:rsid w:val="00514082"/>
    <w:rsid w:val="00547B7C"/>
    <w:rsid w:val="00570559"/>
    <w:rsid w:val="005A655F"/>
    <w:rsid w:val="005B10D8"/>
    <w:rsid w:val="005E7166"/>
    <w:rsid w:val="00601D88"/>
    <w:rsid w:val="0066580D"/>
    <w:rsid w:val="00693160"/>
    <w:rsid w:val="006A6181"/>
    <w:rsid w:val="00827C74"/>
    <w:rsid w:val="00844119"/>
    <w:rsid w:val="00864822"/>
    <w:rsid w:val="00884F69"/>
    <w:rsid w:val="008906DB"/>
    <w:rsid w:val="008E6281"/>
    <w:rsid w:val="00947BB4"/>
    <w:rsid w:val="009A1080"/>
    <w:rsid w:val="00AD4106"/>
    <w:rsid w:val="00B52CE0"/>
    <w:rsid w:val="00BB3FBF"/>
    <w:rsid w:val="00CA0CB1"/>
    <w:rsid w:val="00CD2C0B"/>
    <w:rsid w:val="00D73207"/>
    <w:rsid w:val="00DF5265"/>
    <w:rsid w:val="00E81C1E"/>
    <w:rsid w:val="00EC6AD7"/>
    <w:rsid w:val="00F04022"/>
    <w:rsid w:val="00F31D26"/>
    <w:rsid w:val="00FC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7C"/>
  </w:style>
  <w:style w:type="paragraph" w:styleId="1">
    <w:name w:val="heading 1"/>
    <w:basedOn w:val="a"/>
    <w:next w:val="a"/>
    <w:link w:val="10"/>
    <w:uiPriority w:val="9"/>
    <w:qFormat/>
    <w:rsid w:val="00F040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61F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04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022"/>
  </w:style>
  <w:style w:type="paragraph" w:styleId="a7">
    <w:name w:val="footer"/>
    <w:basedOn w:val="a"/>
    <w:link w:val="a8"/>
    <w:uiPriority w:val="99"/>
    <w:unhideWhenUsed/>
    <w:rsid w:val="00F04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4022"/>
  </w:style>
  <w:style w:type="character" w:customStyle="1" w:styleId="10">
    <w:name w:val="Заголовок 1 Знак"/>
    <w:basedOn w:val="a0"/>
    <w:link w:val="1"/>
    <w:uiPriority w:val="9"/>
    <w:rsid w:val="00F040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E7166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E7166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5E716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5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8BEF8-E726-49A3-AE22-0AA2752C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Voskreska</Company>
  <LinksUpToDate>false</LinksUpToDate>
  <CharactersWithSpaces>14486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Медиа</cp:lastModifiedBy>
  <cp:revision>12</cp:revision>
  <dcterms:created xsi:type="dcterms:W3CDTF">2014-03-29T03:26:00Z</dcterms:created>
  <dcterms:modified xsi:type="dcterms:W3CDTF">2014-04-02T02:56:00Z</dcterms:modified>
</cp:coreProperties>
</file>